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E9" w:rsidRDefault="002C11E9" w:rsidP="002C11E9">
      <w:r>
        <w:t xml:space="preserve">                                                      </w:t>
      </w:r>
      <w:r w:rsidR="005F0CC6">
        <w:rPr>
          <w:noProof/>
          <w:lang w:eastAsia="en-GB"/>
        </w:rPr>
        <w:drawing>
          <wp:inline distT="0" distB="0" distL="0" distR="0">
            <wp:extent cx="5743381" cy="723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26085"/>
                    </a:xfrm>
                    <a:prstGeom prst="rect">
                      <a:avLst/>
                    </a:prstGeom>
                    <a:noFill/>
                    <a:ln>
                      <a:noFill/>
                    </a:ln>
                  </pic:spPr>
                </pic:pic>
              </a:graphicData>
            </a:graphic>
          </wp:inline>
        </w:drawing>
      </w:r>
    </w:p>
    <w:p w:rsidR="002C11E9" w:rsidRDefault="002C11E9" w:rsidP="00C179EB">
      <w:proofErr w:type="gramStart"/>
      <w:r w:rsidRPr="00C179EB">
        <w:rPr>
          <w:b/>
          <w:i/>
        </w:rPr>
        <w:t>the</w:t>
      </w:r>
      <w:proofErr w:type="gramEnd"/>
      <w:r w:rsidRPr="00C179EB">
        <w:rPr>
          <w:b/>
          <w:i/>
        </w:rPr>
        <w:t xml:space="preserve"> link</w:t>
      </w:r>
      <w:r>
        <w:t xml:space="preserve"> - Paris East Edge</w:t>
      </w:r>
    </w:p>
    <w:p w:rsidR="002C11E9" w:rsidRDefault="002C11E9" w:rsidP="00C179EB">
      <w:r>
        <w:t xml:space="preserve">10 rue Adelaide </w:t>
      </w:r>
      <w:proofErr w:type="spellStart"/>
      <w:r>
        <w:t>LaHaye</w:t>
      </w:r>
      <w:proofErr w:type="spellEnd"/>
    </w:p>
    <w:p w:rsidR="002C11E9" w:rsidRDefault="002C11E9" w:rsidP="00C179EB">
      <w:r>
        <w:t xml:space="preserve">93170 </w:t>
      </w:r>
      <w:proofErr w:type="spellStart"/>
      <w:proofErr w:type="gramStart"/>
      <w:r>
        <w:t>Bagnolet</w:t>
      </w:r>
      <w:proofErr w:type="spellEnd"/>
      <w:r>
        <w:t xml:space="preserve">  metro</w:t>
      </w:r>
      <w:proofErr w:type="gramEnd"/>
      <w:r>
        <w:t xml:space="preserve"> </w:t>
      </w:r>
      <w:proofErr w:type="spellStart"/>
      <w:r>
        <w:t>Galliéni</w:t>
      </w:r>
      <w:proofErr w:type="spellEnd"/>
    </w:p>
    <w:p w:rsidR="002C11E9" w:rsidRDefault="002C11E9" w:rsidP="00C179EB">
      <w:proofErr w:type="gramStart"/>
      <w:r>
        <w:t>Saturday  September</w:t>
      </w:r>
      <w:proofErr w:type="gramEnd"/>
      <w:r>
        <w:t xml:space="preserve"> </w:t>
      </w:r>
      <w:r w:rsidR="00C179EB">
        <w:t xml:space="preserve"> 24</w:t>
      </w:r>
      <w:r>
        <w:t xml:space="preserve"> 2011 7pm-10pm</w:t>
      </w:r>
    </w:p>
    <w:p w:rsidR="002C11E9" w:rsidRDefault="002C11E9" w:rsidP="00C179EB">
      <w:pPr>
        <w:tabs>
          <w:tab w:val="left" w:pos="5340"/>
        </w:tabs>
      </w:pPr>
      <w:r>
        <w:t>http://www.100TPC.org</w:t>
      </w:r>
      <w:r w:rsidR="00C5779F">
        <w:tab/>
      </w:r>
    </w:p>
    <w:p w:rsidR="002C11E9" w:rsidRDefault="000A17C5" w:rsidP="00C179EB">
      <w:hyperlink r:id="rId9" w:history="1">
        <w:r w:rsidR="002C11E9" w:rsidRPr="00693FE0">
          <w:rPr>
            <w:rStyle w:val="Lienhypertexte"/>
          </w:rPr>
          <w:t>thelinkpariseastedge@gmail.com</w:t>
        </w:r>
      </w:hyperlink>
    </w:p>
    <w:p w:rsidR="002C11E9" w:rsidRPr="00C179EB" w:rsidRDefault="002C11E9" w:rsidP="002C11E9">
      <w:pPr>
        <w:ind w:left="720" w:firstLine="720"/>
        <w:rPr>
          <w:b/>
        </w:rPr>
      </w:pPr>
      <w:r w:rsidRPr="00C179EB">
        <w:rPr>
          <w:b/>
        </w:rPr>
        <w:t xml:space="preserve">100 Thousand Poets for </w:t>
      </w:r>
      <w:r w:rsidR="00C179EB">
        <w:rPr>
          <w:b/>
        </w:rPr>
        <w:t>Change Largest Poetry Event in H</w:t>
      </w:r>
      <w:r w:rsidRPr="00C179EB">
        <w:rPr>
          <w:b/>
        </w:rPr>
        <w:t>istory</w:t>
      </w:r>
    </w:p>
    <w:p w:rsidR="00737827" w:rsidRDefault="002C11E9" w:rsidP="002C11E9">
      <w:r>
        <w:t>600 events in 450 cities and 95 countries will take place on September 24 to promote environmental, social, and political change. Poets, writers, artists will create, perform and demonstrate in their communities having decided their own specific area of focus for change within the framework of peace and sustainab</w:t>
      </w:r>
      <w:r w:rsidR="00737827">
        <w:t xml:space="preserve">ility. </w:t>
      </w:r>
    </w:p>
    <w:p w:rsidR="002C11E9" w:rsidRDefault="002C11E9" w:rsidP="002C11E9">
      <w:proofErr w:type="gramStart"/>
      <w:r w:rsidRPr="00C179EB">
        <w:rPr>
          <w:b/>
          <w:i/>
        </w:rPr>
        <w:t>the</w:t>
      </w:r>
      <w:proofErr w:type="gramEnd"/>
      <w:r w:rsidRPr="00C179EB">
        <w:rPr>
          <w:b/>
          <w:i/>
        </w:rPr>
        <w:t xml:space="preserve"> link</w:t>
      </w:r>
      <w:r>
        <w:t xml:space="preserve"> is a creative performance space on the e</w:t>
      </w:r>
      <w:r w:rsidR="00737827">
        <w:t>ast edge of Paris where artisans of word, sound, visuals and movement come together in</w:t>
      </w:r>
      <w:r>
        <w:t xml:space="preserve"> progressive artistic expression. </w:t>
      </w:r>
      <w:proofErr w:type="gramStart"/>
      <w:r w:rsidRPr="00C179EB">
        <w:rPr>
          <w:b/>
          <w:i/>
        </w:rPr>
        <w:t>the</w:t>
      </w:r>
      <w:proofErr w:type="gramEnd"/>
      <w:r w:rsidRPr="00C179EB">
        <w:rPr>
          <w:b/>
          <w:i/>
        </w:rPr>
        <w:t xml:space="preserve"> link</w:t>
      </w:r>
      <w:r>
        <w:t xml:space="preserve"> will be hosting 100 Thousand Poets for Change</w:t>
      </w:r>
      <w:r w:rsidR="00C5779F">
        <w:t>,</w:t>
      </w:r>
      <w:r>
        <w:t xml:space="preserve"> from 7pm on Satur</w:t>
      </w:r>
      <w:r w:rsidR="00737827">
        <w:t>day September 24</w:t>
      </w:r>
      <w:r w:rsidR="00C5779F">
        <w:t>,</w:t>
      </w:r>
      <w:r w:rsidR="00737827">
        <w:t xml:space="preserve"> </w:t>
      </w:r>
      <w:r>
        <w:t>under the theme</w:t>
      </w:r>
      <w:r w:rsidR="00737827">
        <w:t xml:space="preserve"> of</w:t>
      </w:r>
      <w:r w:rsidR="00737827" w:rsidRPr="007D6E35">
        <w:rPr>
          <w:i/>
        </w:rPr>
        <w:t xml:space="preserve"> </w:t>
      </w:r>
      <w:r w:rsidR="0002455E">
        <w:rPr>
          <w:b/>
          <w:i/>
        </w:rPr>
        <w:t>Respect Responsibility Rock S</w:t>
      </w:r>
      <w:r w:rsidR="00737827" w:rsidRPr="0002455E">
        <w:rPr>
          <w:b/>
          <w:i/>
        </w:rPr>
        <w:t>teady</w:t>
      </w:r>
      <w:r w:rsidR="00737827" w:rsidRPr="007D6E35">
        <w:rPr>
          <w:i/>
        </w:rPr>
        <w:t xml:space="preserve"> </w:t>
      </w:r>
      <w:r w:rsidRPr="007D6E35">
        <w:rPr>
          <w:i/>
        </w:rPr>
        <w:t xml:space="preserve"> </w:t>
      </w:r>
      <w:r>
        <w:t>to spark change on this unprecedented day.</w:t>
      </w:r>
    </w:p>
    <w:p w:rsidR="002C11E9" w:rsidRDefault="00C5779F" w:rsidP="002C11E9">
      <w:r>
        <w:t>E</w:t>
      </w:r>
      <w:r w:rsidR="002C11E9">
        <w:t>xam</w:t>
      </w:r>
      <w:r>
        <w:t xml:space="preserve">ples of events can be found at </w:t>
      </w:r>
      <w:hyperlink r:id="rId10" w:history="1">
        <w:r w:rsidRPr="00693FE0">
          <w:rPr>
            <w:rStyle w:val="Lienhypertexte"/>
          </w:rPr>
          <w:t>www.100TPC.org</w:t>
        </w:r>
      </w:hyperlink>
      <w:r>
        <w:t xml:space="preserve"> </w:t>
      </w:r>
      <w:r w:rsidR="002C11E9">
        <w:t xml:space="preserve"> along with poetry, artwork, photos, and video doc</w:t>
      </w:r>
      <w:r w:rsidR="00FD6613">
        <w:t>umenting this global mega-event</w:t>
      </w:r>
      <w:r w:rsidR="002C11E9">
        <w:t xml:space="preserve">.  </w:t>
      </w:r>
    </w:p>
    <w:p w:rsidR="002C11E9" w:rsidRDefault="002C11E9" w:rsidP="002C11E9">
      <w:r>
        <w:t xml:space="preserve">Immediately following September 24th all documentation on the </w:t>
      </w:r>
      <w:r w:rsidRPr="00C179EB">
        <w:rPr>
          <w:b/>
        </w:rPr>
        <w:t>100TPC.org</w:t>
      </w:r>
      <w:r>
        <w:t xml:space="preserve"> website will be preserved by St</w:t>
      </w:r>
      <w:r w:rsidR="00FD6613">
        <w:t>anford University in California,</w:t>
      </w:r>
      <w:r>
        <w:t xml:space="preserve"> which has recognized 100 Thousand Poets for Chan</w:t>
      </w:r>
      <w:r w:rsidR="00FD6613">
        <w:t xml:space="preserve">ge as an historical event, </w:t>
      </w:r>
      <w:r>
        <w:t xml:space="preserve">as part of their digital archiving program LOCKSS. </w:t>
      </w:r>
    </w:p>
    <w:p w:rsidR="002C11E9" w:rsidRDefault="002C11E9" w:rsidP="002C11E9">
      <w:r w:rsidRPr="00C179EB">
        <w:rPr>
          <w:b/>
        </w:rPr>
        <w:t>100TPC</w:t>
      </w:r>
      <w:r>
        <w:t xml:space="preserve"> founder Michael Rothenberg is a widely known poet, editor of the online literary magazine Bigbridge.org and an environmental activist based in Northern California.</w:t>
      </w:r>
    </w:p>
    <w:p w:rsidR="002C11E9" w:rsidRDefault="002C11E9" w:rsidP="002C11E9">
      <w:proofErr w:type="gramStart"/>
      <w:r w:rsidRPr="00C179EB">
        <w:rPr>
          <w:b/>
          <w:i/>
        </w:rPr>
        <w:t>the</w:t>
      </w:r>
      <w:proofErr w:type="gramEnd"/>
      <w:r w:rsidRPr="00C179EB">
        <w:rPr>
          <w:b/>
          <w:i/>
        </w:rPr>
        <w:t xml:space="preserve"> link</w:t>
      </w:r>
      <w:r>
        <w:t xml:space="preserve"> is run by two poets who believe in the power of word. Bring your words</w:t>
      </w:r>
      <w:r w:rsidR="009A702A">
        <w:t>, your sounds or yourself</w:t>
      </w:r>
      <w:r>
        <w:t xml:space="preserve">.  </w:t>
      </w:r>
    </w:p>
    <w:p w:rsidR="009A702A" w:rsidRPr="0002455E" w:rsidRDefault="0002455E" w:rsidP="002C11E9">
      <w:pPr>
        <w:rPr>
          <w:b/>
        </w:rPr>
      </w:pPr>
      <w:r>
        <w:rPr>
          <w:b/>
        </w:rPr>
        <w:t>BYO</w:t>
      </w:r>
    </w:p>
    <w:p w:rsidR="002C11E9" w:rsidRDefault="002C11E9" w:rsidP="002C11E9">
      <w:r>
        <w:t>For further informatio</w:t>
      </w:r>
      <w:r w:rsidR="0002455E">
        <w:t>n contact: Camille on 0633968052</w:t>
      </w:r>
      <w:r>
        <w:t xml:space="preserve"> or B on 0143931771 or via: </w:t>
      </w:r>
      <w:hyperlink r:id="rId11" w:history="1">
        <w:r w:rsidRPr="00693FE0">
          <w:rPr>
            <w:rStyle w:val="Lienhypertexte"/>
          </w:rPr>
          <w:t>thelinkpariseastedge@gmail.com</w:t>
        </w:r>
      </w:hyperlink>
    </w:p>
    <w:p w:rsidR="00FD6613" w:rsidRDefault="00FD6613" w:rsidP="002C11E9">
      <w:r>
        <w:tab/>
      </w:r>
      <w:r>
        <w:tab/>
      </w:r>
      <w:r>
        <w:tab/>
      </w:r>
    </w:p>
    <w:p w:rsidR="00716628" w:rsidRDefault="00FD6613" w:rsidP="002C11E9">
      <w:r>
        <w:tab/>
      </w:r>
      <w:r>
        <w:tab/>
      </w:r>
      <w:r>
        <w:tab/>
      </w:r>
      <w:bookmarkStart w:id="0" w:name="_GoBack"/>
      <w:bookmarkEnd w:id="0"/>
    </w:p>
    <w:sectPr w:rsidR="007166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7C5" w:rsidRDefault="000A17C5" w:rsidP="002C11E9">
      <w:pPr>
        <w:spacing w:after="0" w:line="240" w:lineRule="auto"/>
      </w:pPr>
      <w:r>
        <w:separator/>
      </w:r>
    </w:p>
  </w:endnote>
  <w:endnote w:type="continuationSeparator" w:id="0">
    <w:p w:rsidR="000A17C5" w:rsidRDefault="000A17C5" w:rsidP="002C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7C5" w:rsidRDefault="000A17C5" w:rsidP="002C11E9">
      <w:pPr>
        <w:spacing w:after="0" w:line="240" w:lineRule="auto"/>
      </w:pPr>
      <w:r>
        <w:separator/>
      </w:r>
    </w:p>
  </w:footnote>
  <w:footnote w:type="continuationSeparator" w:id="0">
    <w:p w:rsidR="000A17C5" w:rsidRDefault="000A17C5" w:rsidP="002C11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E9"/>
    <w:rsid w:val="0002455E"/>
    <w:rsid w:val="000A17C5"/>
    <w:rsid w:val="000B7C82"/>
    <w:rsid w:val="00110FBD"/>
    <w:rsid w:val="001B1F59"/>
    <w:rsid w:val="002C11E9"/>
    <w:rsid w:val="005F0CC6"/>
    <w:rsid w:val="00737827"/>
    <w:rsid w:val="00770061"/>
    <w:rsid w:val="007D6E35"/>
    <w:rsid w:val="009A702A"/>
    <w:rsid w:val="009F63A0"/>
    <w:rsid w:val="00C179EB"/>
    <w:rsid w:val="00C5779F"/>
    <w:rsid w:val="00F61157"/>
    <w:rsid w:val="00FD6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11E9"/>
    <w:pPr>
      <w:tabs>
        <w:tab w:val="center" w:pos="4536"/>
        <w:tab w:val="right" w:pos="9072"/>
      </w:tabs>
      <w:spacing w:after="0" w:line="240" w:lineRule="auto"/>
    </w:pPr>
  </w:style>
  <w:style w:type="character" w:customStyle="1" w:styleId="En-tteCar">
    <w:name w:val="En-tête Car"/>
    <w:basedOn w:val="Policepardfaut"/>
    <w:link w:val="En-tte"/>
    <w:uiPriority w:val="99"/>
    <w:rsid w:val="002C11E9"/>
  </w:style>
  <w:style w:type="paragraph" w:styleId="Pieddepage">
    <w:name w:val="footer"/>
    <w:basedOn w:val="Normal"/>
    <w:link w:val="PieddepageCar"/>
    <w:uiPriority w:val="99"/>
    <w:unhideWhenUsed/>
    <w:rsid w:val="002C11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1E9"/>
  </w:style>
  <w:style w:type="character" w:styleId="Lienhypertexte">
    <w:name w:val="Hyperlink"/>
    <w:basedOn w:val="Policepardfaut"/>
    <w:uiPriority w:val="99"/>
    <w:unhideWhenUsed/>
    <w:rsid w:val="002C11E9"/>
    <w:rPr>
      <w:color w:val="0000FF" w:themeColor="hyperlink"/>
      <w:u w:val="single"/>
    </w:rPr>
  </w:style>
  <w:style w:type="paragraph" w:styleId="Textedebulles">
    <w:name w:val="Balloon Text"/>
    <w:basedOn w:val="Normal"/>
    <w:link w:val="TextedebullesCar"/>
    <w:uiPriority w:val="99"/>
    <w:semiHidden/>
    <w:unhideWhenUsed/>
    <w:rsid w:val="005F0C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C11E9"/>
    <w:pPr>
      <w:tabs>
        <w:tab w:val="center" w:pos="4536"/>
        <w:tab w:val="right" w:pos="9072"/>
      </w:tabs>
      <w:spacing w:after="0" w:line="240" w:lineRule="auto"/>
    </w:pPr>
  </w:style>
  <w:style w:type="character" w:customStyle="1" w:styleId="En-tteCar">
    <w:name w:val="En-tête Car"/>
    <w:basedOn w:val="Policepardfaut"/>
    <w:link w:val="En-tte"/>
    <w:uiPriority w:val="99"/>
    <w:rsid w:val="002C11E9"/>
  </w:style>
  <w:style w:type="paragraph" w:styleId="Pieddepage">
    <w:name w:val="footer"/>
    <w:basedOn w:val="Normal"/>
    <w:link w:val="PieddepageCar"/>
    <w:uiPriority w:val="99"/>
    <w:unhideWhenUsed/>
    <w:rsid w:val="002C11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11E9"/>
  </w:style>
  <w:style w:type="character" w:styleId="Lienhypertexte">
    <w:name w:val="Hyperlink"/>
    <w:basedOn w:val="Policepardfaut"/>
    <w:uiPriority w:val="99"/>
    <w:unhideWhenUsed/>
    <w:rsid w:val="002C11E9"/>
    <w:rPr>
      <w:color w:val="0000FF" w:themeColor="hyperlink"/>
      <w:u w:val="single"/>
    </w:rPr>
  </w:style>
  <w:style w:type="paragraph" w:styleId="Textedebulles">
    <w:name w:val="Balloon Text"/>
    <w:basedOn w:val="Normal"/>
    <w:link w:val="TextedebullesCar"/>
    <w:uiPriority w:val="99"/>
    <w:semiHidden/>
    <w:unhideWhenUsed/>
    <w:rsid w:val="005F0C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linkpariseastedge@gmail.com" TargetMode="External"/><Relationship Id="rId5" Type="http://schemas.openxmlformats.org/officeDocument/2006/relationships/webSettings" Target="webSettings.xml"/><Relationship Id="rId10" Type="http://schemas.openxmlformats.org/officeDocument/2006/relationships/hyperlink" Target="http://www.100TPC.org" TargetMode="External"/><Relationship Id="rId4" Type="http://schemas.openxmlformats.org/officeDocument/2006/relationships/settings" Target="settings.xml"/><Relationship Id="rId9" Type="http://schemas.openxmlformats.org/officeDocument/2006/relationships/hyperlink" Target="mailto:thelinkpariseastedg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11BB-79A4-4B44-9130-D19B485C0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286</Words>
  <Characters>1634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Inglis</dc:creator>
  <cp:lastModifiedBy>Birgitta Inglis</cp:lastModifiedBy>
  <cp:revision>7</cp:revision>
  <dcterms:created xsi:type="dcterms:W3CDTF">2011-09-10T09:35:00Z</dcterms:created>
  <dcterms:modified xsi:type="dcterms:W3CDTF">2011-09-12T19:25:00Z</dcterms:modified>
</cp:coreProperties>
</file>